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01" w:rsidRPr="00AB2E01" w:rsidRDefault="00AB2E01" w:rsidP="00AB2E01">
      <w:pPr>
        <w:pStyle w:val="Legenda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 xml:space="preserve">Informujemy, że na terenie </w:t>
      </w:r>
      <w:r w:rsidR="00631F26">
        <w:rPr>
          <w:rFonts w:asciiTheme="minorHAnsi" w:hAnsiTheme="minorHAnsi" w:cstheme="minorHAnsi"/>
          <w:color w:val="000000" w:themeColor="text1"/>
        </w:rPr>
        <w:t>Szkoły Podstawowej im. Orła Białego w Powierciu</w:t>
      </w:r>
      <w:r w:rsidRPr="00AB2E01">
        <w:rPr>
          <w:rFonts w:asciiTheme="minorHAnsi" w:hAnsiTheme="minorHAnsi" w:cstheme="minorHAnsi"/>
          <w:color w:val="000000" w:themeColor="text1"/>
        </w:rPr>
        <w:t xml:space="preserve"> prowadzony jest monitoring wizyjny.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31F26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 xml:space="preserve">1. Administratorem danych osobowych objętych monitoringiem jest </w:t>
      </w:r>
      <w:r w:rsidR="00631F26">
        <w:rPr>
          <w:rFonts w:asciiTheme="minorHAnsi" w:hAnsiTheme="minorHAnsi" w:cstheme="minorHAnsi"/>
          <w:color w:val="000000" w:themeColor="text1"/>
        </w:rPr>
        <w:t xml:space="preserve"> Szkoła Podstawowa im. Orła Białego w Powierciu.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 xml:space="preserve">2. Kontakt do Inspektora Ochrony Danych: </w:t>
      </w:r>
      <w:r w:rsidR="00631F26">
        <w:rPr>
          <w:rFonts w:asciiTheme="minorHAnsi" w:hAnsiTheme="minorHAnsi" w:cstheme="minorHAnsi"/>
          <w:color w:val="000000" w:themeColor="text1"/>
        </w:rPr>
        <w:t>zs.powiercie.wp.pl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 xml:space="preserve">3. Dane będą przetwarzane w celu zapewnienia bezpieczeństwa </w:t>
      </w:r>
      <w:r>
        <w:rPr>
          <w:rFonts w:asciiTheme="minorHAnsi" w:hAnsiTheme="minorHAnsi" w:cstheme="minorHAnsi"/>
          <w:color w:val="000000" w:themeColor="text1"/>
        </w:rPr>
        <w:t>uczniów i pracowników oraz ochrony m</w:t>
      </w:r>
      <w:r w:rsidRPr="00AB2E01">
        <w:rPr>
          <w:rFonts w:asciiTheme="minorHAnsi" w:hAnsiTheme="minorHAnsi" w:cstheme="minorHAnsi"/>
          <w:color w:val="000000" w:themeColor="text1"/>
        </w:rPr>
        <w:t>ienia znajdując</w:t>
      </w:r>
      <w:r>
        <w:rPr>
          <w:rFonts w:asciiTheme="minorHAnsi" w:hAnsiTheme="minorHAnsi" w:cstheme="minorHAnsi"/>
          <w:color w:val="000000" w:themeColor="text1"/>
        </w:rPr>
        <w:t xml:space="preserve">ego </w:t>
      </w:r>
      <w:r w:rsidRPr="00AB2E01">
        <w:rPr>
          <w:rFonts w:asciiTheme="minorHAnsi" w:hAnsiTheme="minorHAnsi" w:cstheme="minorHAnsi"/>
          <w:color w:val="000000" w:themeColor="text1"/>
        </w:rPr>
        <w:t>się na terenie szkoły, na podstawie na podstawie art. 6 ust. 1 lit. c RODO w zw. z art. 108 ust. 1 Prawa oświatowego.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>4. Dane osobowe nie będą udostępniane podmiotom trzecim – za wyjątkiem przypadków, gdy obowiązek taki będzie wynikać z przepisów prawa powszechnie obowiązującego.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>6. Dane osobowe nie będą przekazywane poza Europejski Obszar Gospodarczy ani do organizacji międzynarodowej.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 xml:space="preserve">7. Dane osobowe będą przechowywane przez okres </w:t>
      </w:r>
      <w:r w:rsidR="00631F26">
        <w:rPr>
          <w:rFonts w:asciiTheme="minorHAnsi" w:hAnsiTheme="minorHAnsi" w:cstheme="minorHAnsi"/>
          <w:color w:val="000000" w:themeColor="text1"/>
        </w:rPr>
        <w:t>28 dni</w:t>
      </w:r>
      <w:r w:rsidRPr="00AB2E01">
        <w:rPr>
          <w:rFonts w:asciiTheme="minorHAnsi" w:hAnsiTheme="minorHAnsi" w:cstheme="minorHAnsi"/>
          <w:color w:val="000000" w:themeColor="text1"/>
        </w:rPr>
        <w:t xml:space="preserve"> od momentu rejestracji, a po upływie tego okresu – wyłącznie gdy obowiązek taki będzie wynikać z przepisów powszechnie obowiązującego prawa.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>8. Mają Państwo prawo uzyskania dostępu do własnych danych osobowych, ich usunięcia,</w:t>
      </w:r>
      <w:r w:rsidR="00631F26">
        <w:rPr>
          <w:rFonts w:asciiTheme="minorHAnsi" w:hAnsiTheme="minorHAnsi" w:cstheme="minorHAnsi"/>
          <w:color w:val="000000" w:themeColor="text1"/>
        </w:rPr>
        <w:t xml:space="preserve">                    </w:t>
      </w:r>
      <w:bookmarkStart w:id="0" w:name="_GoBack"/>
      <w:bookmarkEnd w:id="0"/>
      <w:r w:rsidRPr="00AB2E01">
        <w:rPr>
          <w:rFonts w:asciiTheme="minorHAnsi" w:hAnsiTheme="minorHAnsi" w:cstheme="minorHAnsi"/>
          <w:color w:val="000000" w:themeColor="text1"/>
        </w:rPr>
        <w:t xml:space="preserve"> a także żądania ograniczenia przetwarzania oraz </w:t>
      </w:r>
      <w:r>
        <w:rPr>
          <w:rFonts w:asciiTheme="minorHAnsi" w:hAnsiTheme="minorHAnsi" w:cstheme="minorHAnsi"/>
          <w:color w:val="000000" w:themeColor="text1"/>
        </w:rPr>
        <w:t>ograniczenia przetwarzania</w:t>
      </w:r>
      <w:r w:rsidRPr="00AB2E01">
        <w:rPr>
          <w:rFonts w:asciiTheme="minorHAnsi" w:hAnsiTheme="minorHAnsi" w:cstheme="minorHAnsi"/>
          <w:color w:val="000000" w:themeColor="text1"/>
        </w:rPr>
        <w:t>.</w:t>
      </w: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>9. Mają Państwo prawo do wniesienia skargi do organu nadzorczego – Prezesa Urzędu Ochrony Danych Osobowych – w każdym przypadku podejrzenia, że przetwarzanie Państwa danych osobowych następuje z naruszeniem powszechnie obowiązujących przepisów prawa.</w:t>
      </w:r>
    </w:p>
    <w:p w:rsidR="00AE715B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B2E01">
        <w:rPr>
          <w:rFonts w:asciiTheme="minorHAnsi" w:hAnsiTheme="minorHAnsi" w:cstheme="minorHAnsi"/>
          <w:color w:val="000000" w:themeColor="text1"/>
        </w:rPr>
        <w:t>10. Państwa dane nie będą przetwarzane w sposób zautomatyzowany, jak również nie będą podlegały profilowaniu.</w:t>
      </w:r>
    </w:p>
    <w:p w:rsid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B2E01" w:rsidRPr="0055124D" w:rsidRDefault="00AB2E01" w:rsidP="00AB2E01">
      <w:pPr>
        <w:spacing w:line="360" w:lineRule="auto"/>
        <w:ind w:left="5103"/>
        <w:jc w:val="both"/>
        <w:rPr>
          <w:rFonts w:asciiTheme="minorHAnsi" w:hAnsiTheme="minorHAnsi" w:cstheme="minorHAnsi"/>
          <w:color w:val="000000" w:themeColor="text1"/>
        </w:rPr>
      </w:pPr>
    </w:p>
    <w:p w:rsidR="00AB2E01" w:rsidRPr="0055124D" w:rsidRDefault="00AB2E01" w:rsidP="00AB2E01">
      <w:pPr>
        <w:spacing w:line="360" w:lineRule="auto"/>
        <w:ind w:left="5103"/>
        <w:jc w:val="both"/>
        <w:rPr>
          <w:rFonts w:asciiTheme="minorHAnsi" w:hAnsiTheme="minorHAnsi" w:cstheme="minorHAnsi"/>
          <w:color w:val="000000" w:themeColor="text1"/>
        </w:rPr>
      </w:pPr>
    </w:p>
    <w:p w:rsidR="00AB2E01" w:rsidRPr="00AB2E01" w:rsidRDefault="00AB2E01" w:rsidP="00AB2E0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AB2E01" w:rsidRPr="00A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9B"/>
    <w:rsid w:val="004608E7"/>
    <w:rsid w:val="0054479B"/>
    <w:rsid w:val="00631F26"/>
    <w:rsid w:val="00AB2E01"/>
    <w:rsid w:val="00A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5EEE"/>
  <w15:chartTrackingRefBased/>
  <w15:docId w15:val="{E5A47BDC-08C7-4C79-9F59-21641C4F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79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4479B"/>
    <w:rPr>
      <w:color w:val="0000FF"/>
      <w:u w:val="single"/>
    </w:rPr>
  </w:style>
  <w:style w:type="paragraph" w:customStyle="1" w:styleId="Legenda1">
    <w:name w:val="Legenda1"/>
    <w:basedOn w:val="Normalny"/>
    <w:rsid w:val="0054479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pc</cp:lastModifiedBy>
  <cp:revision>2</cp:revision>
  <dcterms:created xsi:type="dcterms:W3CDTF">2020-03-02T21:54:00Z</dcterms:created>
  <dcterms:modified xsi:type="dcterms:W3CDTF">2020-03-02T21:54:00Z</dcterms:modified>
</cp:coreProperties>
</file>